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27D6" w:rsidRPr="002827D6" w:rsidTr="002827D6">
        <w:tc>
          <w:tcPr>
            <w:tcW w:w="4785" w:type="dxa"/>
          </w:tcPr>
          <w:p w:rsidR="002827D6" w:rsidRPr="002827D6" w:rsidRDefault="002827D6" w:rsidP="0078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7D6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2827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27D6" w:rsidRPr="002827D6" w:rsidRDefault="002827D6" w:rsidP="0078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D6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2827D6" w:rsidRPr="002827D6" w:rsidRDefault="002827D6" w:rsidP="0078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D6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№10 </w:t>
            </w:r>
          </w:p>
          <w:p w:rsidR="002827D6" w:rsidRPr="002827D6" w:rsidRDefault="002827D6" w:rsidP="0078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D6">
              <w:rPr>
                <w:rFonts w:ascii="Times New Roman" w:hAnsi="Times New Roman" w:cs="Times New Roman"/>
                <w:sz w:val="24"/>
                <w:szCs w:val="24"/>
              </w:rPr>
              <w:t xml:space="preserve">«Теремок» </w:t>
            </w:r>
            <w:proofErr w:type="spellStart"/>
            <w:r w:rsidRPr="002827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827D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827D6">
              <w:rPr>
                <w:rFonts w:ascii="Times New Roman" w:hAnsi="Times New Roman" w:cs="Times New Roman"/>
                <w:sz w:val="24"/>
                <w:szCs w:val="24"/>
              </w:rPr>
              <w:t>амцы</w:t>
            </w:r>
            <w:proofErr w:type="spellEnd"/>
            <w:r w:rsidRPr="002827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27D6" w:rsidRPr="002827D6" w:rsidRDefault="002827D6" w:rsidP="0078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D6">
              <w:rPr>
                <w:rFonts w:ascii="Times New Roman" w:hAnsi="Times New Roman" w:cs="Times New Roman"/>
                <w:sz w:val="24"/>
                <w:szCs w:val="24"/>
              </w:rPr>
              <w:t>Протокол № от «____»___________20_____г</w:t>
            </w:r>
          </w:p>
          <w:p w:rsidR="002827D6" w:rsidRPr="002827D6" w:rsidRDefault="002827D6" w:rsidP="0078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827D6" w:rsidRPr="002827D6" w:rsidRDefault="002827D6" w:rsidP="0078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D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2827D6" w:rsidRPr="002827D6" w:rsidRDefault="002827D6" w:rsidP="0028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D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2827D6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№10 </w:t>
            </w:r>
          </w:p>
          <w:p w:rsidR="002827D6" w:rsidRPr="002827D6" w:rsidRDefault="002827D6" w:rsidP="0028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D6">
              <w:rPr>
                <w:rFonts w:ascii="Times New Roman" w:hAnsi="Times New Roman" w:cs="Times New Roman"/>
                <w:sz w:val="24"/>
                <w:szCs w:val="24"/>
              </w:rPr>
              <w:t xml:space="preserve">«Теремок» </w:t>
            </w:r>
            <w:proofErr w:type="spellStart"/>
            <w:r w:rsidRPr="002827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827D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827D6">
              <w:rPr>
                <w:rFonts w:ascii="Times New Roman" w:hAnsi="Times New Roman" w:cs="Times New Roman"/>
                <w:sz w:val="24"/>
                <w:szCs w:val="24"/>
              </w:rPr>
              <w:t>амцы</w:t>
            </w:r>
            <w:proofErr w:type="spellEnd"/>
            <w:r w:rsidRPr="002827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27D6" w:rsidRPr="002827D6" w:rsidRDefault="002827D6" w:rsidP="0078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D6">
              <w:rPr>
                <w:rFonts w:ascii="Times New Roman" w:hAnsi="Times New Roman" w:cs="Times New Roman"/>
                <w:sz w:val="24"/>
                <w:szCs w:val="24"/>
              </w:rPr>
              <w:t>_________________Охлопкова Д.В.</w:t>
            </w:r>
          </w:p>
          <w:p w:rsidR="002827D6" w:rsidRPr="002827D6" w:rsidRDefault="002827D6" w:rsidP="0078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D6">
              <w:rPr>
                <w:rFonts w:ascii="Times New Roman" w:hAnsi="Times New Roman" w:cs="Times New Roman"/>
                <w:sz w:val="24"/>
                <w:szCs w:val="24"/>
              </w:rPr>
              <w:t>Приказ №_______от «_____»_________201___г</w:t>
            </w:r>
          </w:p>
        </w:tc>
      </w:tr>
    </w:tbl>
    <w:p w:rsidR="00780F94" w:rsidRPr="00780F94" w:rsidRDefault="00780F94" w:rsidP="00780F94"/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Положение о </w:t>
      </w:r>
      <w:proofErr w:type="spellStart"/>
      <w:r>
        <w:rPr>
          <w:b/>
          <w:bCs/>
          <w:color w:val="000000"/>
        </w:rPr>
        <w:t>самообследовании</w:t>
      </w:r>
      <w:proofErr w:type="spellEnd"/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муниципального казенного дошкольного образовательного учреждения «Детский сад №10 «Теремок» </w:t>
      </w:r>
      <w:proofErr w:type="spellStart"/>
      <w:r>
        <w:rPr>
          <w:b/>
          <w:bCs/>
          <w:color w:val="000000"/>
        </w:rPr>
        <w:t>с</w:t>
      </w:r>
      <w:proofErr w:type="gramStart"/>
      <w:r>
        <w:rPr>
          <w:b/>
          <w:bCs/>
          <w:color w:val="000000"/>
        </w:rPr>
        <w:t>.Н</w:t>
      </w:r>
      <w:proofErr w:type="gramEnd"/>
      <w:r>
        <w:rPr>
          <w:b/>
          <w:bCs/>
          <w:color w:val="000000"/>
        </w:rPr>
        <w:t>амцы</w:t>
      </w:r>
      <w:proofErr w:type="spellEnd"/>
      <w:r>
        <w:rPr>
          <w:b/>
          <w:bCs/>
          <w:color w:val="000000"/>
        </w:rPr>
        <w:t>» муниципального образования «</w:t>
      </w:r>
      <w:proofErr w:type="spellStart"/>
      <w:r>
        <w:rPr>
          <w:b/>
          <w:bCs/>
          <w:color w:val="000000"/>
        </w:rPr>
        <w:t>Намский</w:t>
      </w:r>
      <w:proofErr w:type="spellEnd"/>
      <w:r>
        <w:rPr>
          <w:b/>
          <w:bCs/>
          <w:color w:val="000000"/>
        </w:rPr>
        <w:t xml:space="preserve"> улус» Республики Саха (Якутия)»</w:t>
      </w: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2827D6">
      <w:pPr>
        <w:pStyle w:val="a5"/>
        <w:shd w:val="clear" w:color="auto" w:fill="FFFFFF"/>
        <w:spacing w:before="29" w:beforeAutospacing="0" w:after="29" w:afterAutospacing="0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2827D6" w:rsidRDefault="002827D6" w:rsidP="002827D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2016г</w:t>
      </w:r>
    </w:p>
    <w:p w:rsidR="00780F94" w:rsidRDefault="00780F94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  <w:r w:rsidRPr="00C43234">
        <w:rPr>
          <w:b/>
          <w:bCs/>
          <w:color w:val="000000"/>
        </w:rPr>
        <w:lastRenderedPageBreak/>
        <w:t xml:space="preserve">1.      </w:t>
      </w:r>
      <w:bookmarkStart w:id="0" w:name="_GoBack"/>
      <w:bookmarkEnd w:id="0"/>
      <w:r w:rsidRPr="00C43234">
        <w:rPr>
          <w:b/>
          <w:bCs/>
          <w:color w:val="000000"/>
        </w:rPr>
        <w:t>Общие положения</w:t>
      </w:r>
    </w:p>
    <w:p w:rsidR="00780F94" w:rsidRPr="00C43234" w:rsidRDefault="00780F94" w:rsidP="00780F94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 xml:space="preserve">1.1.  Настоящее Положение определяет порядок и принципы проведения </w:t>
      </w:r>
      <w:proofErr w:type="spellStart"/>
      <w:r w:rsidRPr="00C43234">
        <w:rPr>
          <w:color w:val="000000"/>
        </w:rPr>
        <w:t>самообследования</w:t>
      </w:r>
      <w:proofErr w:type="spellEnd"/>
      <w:r w:rsidRPr="00C43234">
        <w:rPr>
          <w:color w:val="000000"/>
        </w:rPr>
        <w:t xml:space="preserve"> муниципального казенного дошкольного образовательного учреждения «Детский сад </w:t>
      </w:r>
      <w:r w:rsidR="002827D6">
        <w:rPr>
          <w:color w:val="000000"/>
        </w:rPr>
        <w:t xml:space="preserve">№10 «Теремок» </w:t>
      </w:r>
      <w:proofErr w:type="spellStart"/>
      <w:r w:rsidR="002827D6">
        <w:rPr>
          <w:color w:val="000000"/>
        </w:rPr>
        <w:t>с</w:t>
      </w:r>
      <w:proofErr w:type="gramStart"/>
      <w:r w:rsidR="002827D6">
        <w:rPr>
          <w:color w:val="000000"/>
        </w:rPr>
        <w:t>.Н</w:t>
      </w:r>
      <w:proofErr w:type="gramEnd"/>
      <w:r w:rsidR="002827D6">
        <w:rPr>
          <w:color w:val="000000"/>
        </w:rPr>
        <w:t>амцы</w:t>
      </w:r>
      <w:proofErr w:type="spellEnd"/>
      <w:r w:rsidR="002827D6">
        <w:rPr>
          <w:color w:val="000000"/>
        </w:rPr>
        <w:t xml:space="preserve"> муниципального образования</w:t>
      </w:r>
      <w:r w:rsidRPr="00C43234">
        <w:rPr>
          <w:color w:val="000000"/>
        </w:rPr>
        <w:t xml:space="preserve"> «</w:t>
      </w:r>
      <w:proofErr w:type="spellStart"/>
      <w:r w:rsidRPr="00C43234">
        <w:rPr>
          <w:color w:val="000000"/>
        </w:rPr>
        <w:t>Намский</w:t>
      </w:r>
      <w:proofErr w:type="spellEnd"/>
      <w:r w:rsidRPr="00C43234">
        <w:rPr>
          <w:color w:val="000000"/>
        </w:rPr>
        <w:t xml:space="preserve"> улус» Республики Саха (Якутия)» (далее – Учреждение). </w:t>
      </w:r>
      <w:proofErr w:type="gramStart"/>
      <w:r w:rsidRPr="00C43234">
        <w:rPr>
          <w:color w:val="000000"/>
        </w:rPr>
        <w:t xml:space="preserve">Положение разработано в соответствии с п.3 части 2 статьи 29 Федерального закона от 29 декабря 2012 г. № 273-ФЗ «Об образовании в Российской Федерации» (собрание законодательства Российской Федерации, 2012, №53, ст.7598; 2013, № 19, ст.2326); приказом Министерства образования и науки Российской Федерации от 14 июля 2013 года № 462 «Об утверждении порядка проведения </w:t>
      </w:r>
      <w:proofErr w:type="spellStart"/>
      <w:r w:rsidRPr="00C43234">
        <w:rPr>
          <w:color w:val="000000"/>
        </w:rPr>
        <w:t>самообследования</w:t>
      </w:r>
      <w:proofErr w:type="spellEnd"/>
      <w:r w:rsidRPr="00C43234">
        <w:rPr>
          <w:color w:val="000000"/>
        </w:rPr>
        <w:t xml:space="preserve"> образовательной организации».</w:t>
      </w:r>
      <w:proofErr w:type="gramEnd"/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 xml:space="preserve">1.2. </w:t>
      </w:r>
      <w:proofErr w:type="spellStart"/>
      <w:r w:rsidRPr="00C43234">
        <w:rPr>
          <w:color w:val="000000"/>
        </w:rPr>
        <w:t>Самообследование</w:t>
      </w:r>
      <w:proofErr w:type="spellEnd"/>
      <w:r w:rsidRPr="00C43234">
        <w:rPr>
          <w:color w:val="000000"/>
        </w:rPr>
        <w:t xml:space="preserve"> – процедура, которая проводится ежегодно, носит системный характер, направлена на развитие образовательной среды и педагогического процесса.</w:t>
      </w:r>
    </w:p>
    <w:p w:rsidR="00780F9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b/>
          <w:bCs/>
          <w:color w:val="000000"/>
        </w:rPr>
      </w:pPr>
    </w:p>
    <w:p w:rsidR="00780F94" w:rsidRPr="00780F9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center"/>
        <w:rPr>
          <w:b/>
          <w:bCs/>
          <w:color w:val="000000"/>
        </w:rPr>
      </w:pPr>
      <w:r w:rsidRPr="00C43234">
        <w:rPr>
          <w:b/>
          <w:bCs/>
          <w:color w:val="000000"/>
        </w:rPr>
        <w:t xml:space="preserve">II. Цели </w:t>
      </w:r>
      <w:proofErr w:type="spellStart"/>
      <w:r w:rsidRPr="00C43234">
        <w:rPr>
          <w:b/>
          <w:bCs/>
          <w:color w:val="000000"/>
        </w:rPr>
        <w:t>самообследования</w:t>
      </w:r>
      <w:proofErr w:type="spellEnd"/>
      <w:r w:rsidRPr="00C43234">
        <w:rPr>
          <w:b/>
          <w:bCs/>
          <w:color w:val="000000"/>
        </w:rPr>
        <w:t>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2.1. Обеспечение доступности и открытости информации о деятельности Учреждения;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2.2. Получение объективной информацию о состоянии образовательной деятельности в Учреждении.</w:t>
      </w:r>
    </w:p>
    <w:p w:rsidR="00780F9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b/>
          <w:bCs/>
          <w:color w:val="000000"/>
        </w:rPr>
      </w:pPr>
    </w:p>
    <w:p w:rsidR="00780F94" w:rsidRPr="00780F9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center"/>
        <w:rPr>
          <w:b/>
          <w:bCs/>
          <w:color w:val="000000"/>
        </w:rPr>
      </w:pPr>
      <w:r w:rsidRPr="00C43234">
        <w:rPr>
          <w:b/>
          <w:bCs/>
          <w:color w:val="000000"/>
        </w:rPr>
        <w:t xml:space="preserve">III. Этапы, сроки и ответственные проведения </w:t>
      </w:r>
      <w:proofErr w:type="spellStart"/>
      <w:r w:rsidRPr="00C43234">
        <w:rPr>
          <w:b/>
          <w:bCs/>
          <w:color w:val="000000"/>
        </w:rPr>
        <w:t>самообследования</w:t>
      </w:r>
      <w:proofErr w:type="spellEnd"/>
      <w:r w:rsidRPr="00C43234">
        <w:rPr>
          <w:b/>
          <w:bCs/>
          <w:color w:val="000000"/>
        </w:rPr>
        <w:t>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 xml:space="preserve">3.1. Планирование и подготовка работ по проведению </w:t>
      </w:r>
      <w:proofErr w:type="spellStart"/>
      <w:r w:rsidRPr="00C43234">
        <w:rPr>
          <w:color w:val="000000"/>
        </w:rPr>
        <w:t>самообследования</w:t>
      </w:r>
      <w:proofErr w:type="spellEnd"/>
      <w:r w:rsidRPr="00C43234">
        <w:rPr>
          <w:color w:val="000000"/>
        </w:rPr>
        <w:t xml:space="preserve"> (апрель-май текущего года на отчетный период);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 xml:space="preserve">3.2. Организация и проведение процедуры </w:t>
      </w:r>
      <w:proofErr w:type="spellStart"/>
      <w:r w:rsidRPr="00C43234">
        <w:rPr>
          <w:color w:val="000000"/>
        </w:rPr>
        <w:t>самообследования</w:t>
      </w:r>
      <w:proofErr w:type="spellEnd"/>
      <w:r w:rsidRPr="00C43234">
        <w:rPr>
          <w:color w:val="000000"/>
        </w:rPr>
        <w:t xml:space="preserve"> (май-август текущего года</w:t>
      </w:r>
      <w:r>
        <w:rPr>
          <w:color w:val="000000"/>
        </w:rPr>
        <w:t xml:space="preserve"> </w:t>
      </w:r>
      <w:r w:rsidRPr="00C43234">
        <w:rPr>
          <w:color w:val="000000"/>
        </w:rPr>
        <w:t>на отчетный период);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3.3. Обобщение полученных результатов и на их основе формирование отчета (май-август текущего года на отчетный период);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3.4. Рассмотрение отчета Педагогическим советом или Управляющим Советом Учреждения (август текущего года на отчетный период).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 xml:space="preserve">Ответственные за проведение </w:t>
      </w:r>
      <w:proofErr w:type="spellStart"/>
      <w:r w:rsidRPr="00C43234">
        <w:rPr>
          <w:color w:val="000000"/>
        </w:rPr>
        <w:t>самообследования</w:t>
      </w:r>
      <w:proofErr w:type="spellEnd"/>
      <w:r w:rsidRPr="00C43234">
        <w:rPr>
          <w:color w:val="000000"/>
        </w:rPr>
        <w:t xml:space="preserve"> закрепляются в приказе, в соответствии с прилагаемым к приказу планом-графиком проведения </w:t>
      </w:r>
      <w:proofErr w:type="spellStart"/>
      <w:r w:rsidRPr="00C43234">
        <w:rPr>
          <w:color w:val="000000"/>
        </w:rPr>
        <w:t>самообследования</w:t>
      </w:r>
      <w:proofErr w:type="spellEnd"/>
      <w:r w:rsidRPr="00C43234">
        <w:rPr>
          <w:color w:val="000000"/>
        </w:rPr>
        <w:t>.</w:t>
      </w:r>
    </w:p>
    <w:p w:rsidR="00780F9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b/>
          <w:bCs/>
          <w:color w:val="000000"/>
        </w:rPr>
      </w:pPr>
    </w:p>
    <w:p w:rsidR="00780F94" w:rsidRPr="00780F9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center"/>
        <w:rPr>
          <w:b/>
          <w:bCs/>
          <w:color w:val="000000"/>
        </w:rPr>
      </w:pPr>
      <w:r w:rsidRPr="00C43234">
        <w:rPr>
          <w:b/>
          <w:bCs/>
          <w:color w:val="000000"/>
        </w:rPr>
        <w:t xml:space="preserve">IV. Содержание </w:t>
      </w:r>
      <w:proofErr w:type="spellStart"/>
      <w:r w:rsidRPr="00C43234">
        <w:rPr>
          <w:b/>
          <w:bCs/>
          <w:color w:val="000000"/>
        </w:rPr>
        <w:t>самообследования</w:t>
      </w:r>
      <w:proofErr w:type="spellEnd"/>
      <w:r w:rsidRPr="00C43234">
        <w:rPr>
          <w:b/>
          <w:bCs/>
          <w:color w:val="000000"/>
        </w:rPr>
        <w:t>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 xml:space="preserve">4.1.   </w:t>
      </w:r>
      <w:r w:rsidRPr="00C43234">
        <w:rPr>
          <w:b/>
          <w:color w:val="000000"/>
        </w:rPr>
        <w:t>1 часть</w:t>
      </w:r>
      <w:r w:rsidRPr="00C43234">
        <w:rPr>
          <w:color w:val="000000"/>
        </w:rPr>
        <w:t xml:space="preserve"> (аналитическая):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Анализ образовательной деятельности,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Анализ системы управления Учреждения,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Анализ содержания и качества подготовки воспитанников,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Анализ организации учебного процесса,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Анализ качества кадрового, учебно-методического, библиотечно-информационного</w:t>
      </w:r>
      <w:r>
        <w:rPr>
          <w:color w:val="000000"/>
        </w:rPr>
        <w:t xml:space="preserve"> </w:t>
      </w:r>
      <w:r w:rsidRPr="00C43234">
        <w:rPr>
          <w:color w:val="000000"/>
        </w:rPr>
        <w:t>обеспечения,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Анализ материально-технической базы,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 xml:space="preserve"> Анализ </w:t>
      </w:r>
      <w:proofErr w:type="gramStart"/>
      <w:r w:rsidRPr="00C43234">
        <w:rPr>
          <w:color w:val="000000"/>
        </w:rPr>
        <w:t>функционирования внутренней системы оценки качества образования</w:t>
      </w:r>
      <w:proofErr w:type="gramEnd"/>
      <w:r w:rsidRPr="00C43234">
        <w:rPr>
          <w:color w:val="000000"/>
        </w:rPr>
        <w:t>.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b/>
          <w:color w:val="000000"/>
        </w:rPr>
        <w:t>2 часть</w:t>
      </w:r>
      <w:r w:rsidRPr="00C43234">
        <w:rPr>
          <w:color w:val="000000"/>
        </w:rPr>
        <w:t xml:space="preserve"> (показатели деятельности Учреждения):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4.2. Общие сведения о дошкольной образовательной организации: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4.3. Реквизиты лицензии (орган, выдавший лицензию; номер лицензии, серия, номер бланка; начало периода действия; окончание периода действия);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4.4. Общая численность детей: в возрасте до 3 лет; в возрасте от 3 до 7 лет;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4.5. Реализуемые образовательные программы в соответствии с лицензией (основные и дополнительные) (перечислить);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lastRenderedPageBreak/>
        <w:t>4.6. Численность и доля воспитанников по основным образовательным программам</w:t>
      </w:r>
      <w:r>
        <w:rPr>
          <w:color w:val="000000"/>
        </w:rPr>
        <w:t xml:space="preserve"> </w:t>
      </w:r>
      <w:r w:rsidRPr="00C43234">
        <w:rPr>
          <w:color w:val="000000"/>
        </w:rPr>
        <w:t>дошкольного образования, в том числе: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 xml:space="preserve"> в </w:t>
      </w:r>
      <w:proofErr w:type="gramStart"/>
      <w:r w:rsidRPr="00C43234">
        <w:rPr>
          <w:color w:val="000000"/>
        </w:rPr>
        <w:t>режиме полного дня</w:t>
      </w:r>
      <w:proofErr w:type="gramEnd"/>
      <w:r w:rsidRPr="00C43234">
        <w:rPr>
          <w:color w:val="000000"/>
        </w:rPr>
        <w:t xml:space="preserve"> (</w:t>
      </w:r>
      <w:r w:rsidR="002827D6">
        <w:rPr>
          <w:color w:val="000000"/>
        </w:rPr>
        <w:t>12</w:t>
      </w:r>
      <w:r w:rsidRPr="00C43234">
        <w:rPr>
          <w:color w:val="000000"/>
        </w:rPr>
        <w:t xml:space="preserve"> часов);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 xml:space="preserve">4.7.  Количество/доля </w:t>
      </w:r>
      <w:proofErr w:type="gramStart"/>
      <w:r w:rsidRPr="00C43234">
        <w:rPr>
          <w:color w:val="000000"/>
        </w:rPr>
        <w:t>обучающихся</w:t>
      </w:r>
      <w:proofErr w:type="gramEnd"/>
      <w:r w:rsidRPr="00C43234">
        <w:rPr>
          <w:color w:val="000000"/>
        </w:rPr>
        <w:t xml:space="preserve"> с ограниченными возможностями здоровья,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proofErr w:type="gramStart"/>
      <w:r w:rsidRPr="00C43234">
        <w:rPr>
          <w:color w:val="000000"/>
        </w:rPr>
        <w:t>получающих</w:t>
      </w:r>
      <w:proofErr w:type="gramEnd"/>
      <w:r w:rsidRPr="00C43234">
        <w:rPr>
          <w:color w:val="000000"/>
        </w:rPr>
        <w:t xml:space="preserve"> услуги: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по коррекции недостатков в физическом и (или) психическом развитии;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по освоению основной образовательной программы дошкольного образования;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по присмотру и уходу.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 xml:space="preserve">4.8.  Качество реализации основной образовательной программы </w:t>
      </w:r>
      <w:proofErr w:type="gramStart"/>
      <w:r w:rsidRPr="00C43234">
        <w:rPr>
          <w:color w:val="000000"/>
        </w:rPr>
        <w:t>дошкольного</w:t>
      </w:r>
      <w:proofErr w:type="gramEnd"/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образования, а также присмотра и ухода за детьми: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 xml:space="preserve">4.9.  </w:t>
      </w:r>
      <w:proofErr w:type="gramStart"/>
      <w:r w:rsidRPr="00C43234">
        <w:rPr>
          <w:color w:val="000000"/>
        </w:rPr>
        <w:t>Уровень заболеваемости детей (средний показатель пропуска дошкольной</w:t>
      </w:r>
      <w:proofErr w:type="gramEnd"/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образовательной организации по болезни на одного ребенка);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4.10.  Характеристики развития детей: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доля детей, имеющий высокий уровень развития личностных качеств в соответствии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с возрастом;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доля детей, имеющий средний уровень развития личностных качеств в соответствии с</w:t>
      </w:r>
      <w:r>
        <w:rPr>
          <w:color w:val="000000"/>
        </w:rPr>
        <w:t xml:space="preserve"> </w:t>
      </w:r>
      <w:r w:rsidRPr="00C43234">
        <w:rPr>
          <w:color w:val="000000"/>
        </w:rPr>
        <w:t>возрастом;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доля детей, имеющий низкий уровень развития личностных качеств в соответствии с возрастом.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4.11. Соответствие показателей развития детей ожиданиям родителей: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доля родителей, удовлетворенных успехами своего ребенка в дошкольном учреждении;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доля родителей, не вполне удовлетворенных успехами своего ребенка в дошкольном учреждении;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доля родителей, не удовлетворенных успехами своего ребенка в дошкольном учреждении;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4.12. Соответствие уровня оказания образовательных услуг ожиданиям родителей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доля родителей, полагающих уровень образовательных услуг высоким;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доля родителей, полагающих уровень образовательных услуг средним;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доля родителей, полагающих уровень образовательных услуг низким;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4.13. Соответствие уровня оказания услуг по присмотру и уходу за детьми ожиданиям</w:t>
      </w:r>
      <w:r>
        <w:rPr>
          <w:color w:val="000000"/>
        </w:rPr>
        <w:t xml:space="preserve"> </w:t>
      </w:r>
      <w:r w:rsidRPr="00C43234">
        <w:rPr>
          <w:color w:val="000000"/>
        </w:rPr>
        <w:t>родителей: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доля родителей, полагающих уровень услуг по присмотру и уходу за детьми высоким;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доля родителей, полагающих уровень услуг по присмотру и уходу за детьми средним;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доля родителей, полагающих уровень услуг по присмотру и уходу за детьми низким.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4.14. Кадровое обеспечение учебного процесса: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4.15. Общая численность педагогических работников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4.16.Количество/доля педагогических работников, имеющих высшее образование, из них: непедагогическое.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4.17. Количество/доля педагогических работников, имеющих среднее специальное образование, из них: непедагогическое.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4.18. Количество/доля педагогических работников, которым по результатам аттестации присвоена квалификационная категория, из них: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- высшая;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- первая;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lastRenderedPageBreak/>
        <w:t>4.19. Количество/доля педагогических работников, педагогический стаж работы которых</w:t>
      </w:r>
      <w:r>
        <w:rPr>
          <w:color w:val="000000"/>
        </w:rPr>
        <w:t xml:space="preserve"> </w:t>
      </w:r>
      <w:r w:rsidRPr="00C43234">
        <w:rPr>
          <w:color w:val="000000"/>
        </w:rPr>
        <w:t>составляет: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- до 5 лет, в том числе молодых специалистов;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- свыше 30 лет;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4.20. Количество/доля педагогических работников в возрасте до 30 лет;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4.21. Количество/доля педагогических работников в возрасте от 55 лет;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 xml:space="preserve">4.22. </w:t>
      </w:r>
      <w:proofErr w:type="gramStart"/>
      <w:r w:rsidRPr="00C43234">
        <w:rPr>
          <w:color w:val="000000"/>
        </w:rPr>
        <w:t>Количество/доля педагогических работников и управленческих кадров, прошедших</w:t>
      </w:r>
      <w:r>
        <w:rPr>
          <w:color w:val="000000"/>
        </w:rPr>
        <w:t xml:space="preserve"> </w:t>
      </w:r>
      <w:r w:rsidRPr="00C43234">
        <w:rPr>
          <w:color w:val="000000"/>
        </w:rPr>
        <w:t>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  <w:proofErr w:type="gramEnd"/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 xml:space="preserve">4.23. Доля педагогических и управленческих кадров, прошедших повышение квалификации для работы по </w:t>
      </w:r>
      <w:r w:rsidR="002827D6">
        <w:rPr>
          <w:color w:val="000000"/>
        </w:rPr>
        <w:t>ФГОС</w:t>
      </w:r>
      <w:r w:rsidRPr="00C43234">
        <w:rPr>
          <w:color w:val="000000"/>
        </w:rPr>
        <w:t xml:space="preserve"> (в общей численности педагогических и управленческих кадров), в том числе: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4.24. Соотношение педагог/ребенок в дошкольной организации;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4.25. Наличие в дошкольной образовательной организации специалистов: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музыкального руководителя;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sym w:font="Symbol" w:char="F0B7"/>
      </w:r>
      <w:r w:rsidRPr="00C43234">
        <w:rPr>
          <w:color w:val="000000"/>
        </w:rPr>
        <w:t> </w:t>
      </w:r>
      <w:r w:rsidR="002827D6">
        <w:rPr>
          <w:color w:val="000000"/>
        </w:rPr>
        <w:t>педагог</w:t>
      </w:r>
      <w:proofErr w:type="gramStart"/>
      <w:r w:rsidR="002827D6">
        <w:rPr>
          <w:color w:val="000000"/>
        </w:rPr>
        <w:t>а-</w:t>
      </w:r>
      <w:proofErr w:type="gramEnd"/>
      <w:r w:rsidR="002827D6">
        <w:rPr>
          <w:color w:val="000000"/>
        </w:rPr>
        <w:t xml:space="preserve"> психолога</w:t>
      </w:r>
      <w:r w:rsidRPr="00C43234">
        <w:rPr>
          <w:color w:val="000000"/>
        </w:rPr>
        <w:t>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4.26. Инфраструктура Учреждения: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4.27. Соблюдение в группах гигиенических норм площади на одного ребенка (нормативов наполняемости групп);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4.28.  Наличие физкультурного и музыкального залов;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4.29. Наличие прогулочных площадок, обеспечивающих физическую активность и</w:t>
      </w:r>
      <w:r>
        <w:rPr>
          <w:color w:val="000000"/>
        </w:rPr>
        <w:t xml:space="preserve"> </w:t>
      </w:r>
      <w:r w:rsidRPr="00C43234">
        <w:rPr>
          <w:color w:val="000000"/>
        </w:rPr>
        <w:t>разнообразную игровую деятельность детей на прогулке;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4.30. Оснащение групп мебелью, игровым и дидактическим материалом в соответствии с</w:t>
      </w:r>
      <w:r>
        <w:rPr>
          <w:color w:val="000000"/>
        </w:rPr>
        <w:t xml:space="preserve"> </w:t>
      </w:r>
      <w:r w:rsidR="002827D6">
        <w:rPr>
          <w:color w:val="000000"/>
        </w:rPr>
        <w:t>ФГОС</w:t>
      </w:r>
      <w:r w:rsidRPr="00C43234">
        <w:rPr>
          <w:color w:val="000000"/>
        </w:rPr>
        <w:t>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4.31. Наличие в дошкольной организации возможностей, необходимых для организации</w:t>
      </w:r>
      <w:r>
        <w:rPr>
          <w:color w:val="000000"/>
        </w:rPr>
        <w:t xml:space="preserve"> </w:t>
      </w:r>
      <w:r w:rsidRPr="00C43234">
        <w:rPr>
          <w:color w:val="000000"/>
        </w:rPr>
        <w:t>питания детей;</w:t>
      </w:r>
    </w:p>
    <w:p w:rsidR="00780F94" w:rsidRPr="00780F9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4.32. Наличие дополнительных помещений для организации разнообразной деятельности</w:t>
      </w:r>
      <w:r>
        <w:rPr>
          <w:color w:val="000000"/>
        </w:rPr>
        <w:t xml:space="preserve"> </w:t>
      </w:r>
      <w:r w:rsidRPr="00C43234">
        <w:rPr>
          <w:color w:val="000000"/>
        </w:rPr>
        <w:t>детей.</w:t>
      </w:r>
    </w:p>
    <w:p w:rsidR="00780F94" w:rsidRPr="00780F9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center"/>
        <w:rPr>
          <w:b/>
          <w:bCs/>
          <w:color w:val="000000"/>
        </w:rPr>
      </w:pPr>
      <w:r w:rsidRPr="00C43234">
        <w:rPr>
          <w:b/>
          <w:bCs/>
          <w:color w:val="000000"/>
        </w:rPr>
        <w:t xml:space="preserve">V. Содержание </w:t>
      </w:r>
      <w:proofErr w:type="spellStart"/>
      <w:r w:rsidRPr="00C43234">
        <w:rPr>
          <w:b/>
          <w:bCs/>
          <w:color w:val="000000"/>
        </w:rPr>
        <w:t>самообследования</w:t>
      </w:r>
      <w:proofErr w:type="spellEnd"/>
      <w:r w:rsidRPr="00C43234">
        <w:rPr>
          <w:b/>
          <w:bCs/>
          <w:color w:val="000000"/>
        </w:rPr>
        <w:t>.</w:t>
      </w:r>
    </w:p>
    <w:p w:rsidR="00780F9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b/>
          <w:bCs/>
          <w:color w:val="000000"/>
        </w:rPr>
      </w:pPr>
      <w:r w:rsidRPr="00C43234">
        <w:rPr>
          <w:color w:val="000000"/>
        </w:rPr>
        <w:t xml:space="preserve">5.1.Отчет по </w:t>
      </w:r>
      <w:proofErr w:type="spellStart"/>
      <w:r w:rsidRPr="00C43234">
        <w:rPr>
          <w:color w:val="000000"/>
        </w:rPr>
        <w:t>самообследованию</w:t>
      </w:r>
      <w:proofErr w:type="spellEnd"/>
      <w:r w:rsidRPr="00C43234">
        <w:rPr>
          <w:color w:val="000000"/>
        </w:rPr>
        <w:t xml:space="preserve"> оформляется по состоянию на 1 августа текущего года</w:t>
      </w:r>
      <w:r>
        <w:rPr>
          <w:color w:val="000000"/>
        </w:rPr>
        <w:t xml:space="preserve"> </w:t>
      </w:r>
      <w:r w:rsidRPr="00C43234">
        <w:rPr>
          <w:color w:val="000000"/>
        </w:rPr>
        <w:t>отчетного периода, заверяется заведующим. Не позднее 1 сентября текущего года,</w:t>
      </w:r>
      <w:r>
        <w:rPr>
          <w:color w:val="000000"/>
        </w:rPr>
        <w:t xml:space="preserve"> </w:t>
      </w:r>
      <w:r w:rsidRPr="00C43234">
        <w:rPr>
          <w:color w:val="000000"/>
        </w:rPr>
        <w:t xml:space="preserve">отчет о результатах </w:t>
      </w:r>
      <w:proofErr w:type="spellStart"/>
      <w:r w:rsidRPr="00C43234">
        <w:rPr>
          <w:color w:val="000000"/>
        </w:rPr>
        <w:t>самообследования</w:t>
      </w:r>
      <w:proofErr w:type="spellEnd"/>
      <w:r w:rsidRPr="00C43234">
        <w:rPr>
          <w:color w:val="000000"/>
        </w:rPr>
        <w:t xml:space="preserve"> размещается на официальном сайте Учреждения в информационно-телекоммуникационной сети Интернет.</w:t>
      </w:r>
      <w:r>
        <w:rPr>
          <w:color w:val="000000"/>
        </w:rPr>
        <w:t xml:space="preserve"> </w:t>
      </w:r>
    </w:p>
    <w:p w:rsidR="00780F9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center"/>
        <w:rPr>
          <w:color w:val="000000"/>
        </w:rPr>
      </w:pPr>
      <w:r w:rsidRPr="00C43234">
        <w:rPr>
          <w:b/>
          <w:bCs/>
          <w:color w:val="000000"/>
          <w:lang w:val="en-US"/>
        </w:rPr>
        <w:t>Y</w:t>
      </w:r>
      <w:r w:rsidRPr="00C43234">
        <w:rPr>
          <w:b/>
          <w:bCs/>
          <w:color w:val="000000"/>
        </w:rPr>
        <w:t>1. Делопроизводство.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 xml:space="preserve">6.1.Результаты </w:t>
      </w:r>
      <w:proofErr w:type="spellStart"/>
      <w:r w:rsidRPr="00C43234">
        <w:rPr>
          <w:color w:val="000000"/>
        </w:rPr>
        <w:t>самообследования</w:t>
      </w:r>
      <w:proofErr w:type="spellEnd"/>
      <w:r w:rsidRPr="00C43234">
        <w:rPr>
          <w:color w:val="000000"/>
        </w:rPr>
        <w:t xml:space="preserve"> ДОУ оформляются в виде отчета, включающего аналитическую часть и результаты анализа показателей деятельности организации.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 xml:space="preserve">6.2. </w:t>
      </w:r>
      <w:proofErr w:type="gramStart"/>
      <w:r w:rsidRPr="00C43234">
        <w:rPr>
          <w:color w:val="000000"/>
        </w:rPr>
        <w:t>Отчет представленной информации содержит выводы (заключения) о соответствии дошкольного учреждения нормативным правовым актам Российской Федерации в области образования, установленным показателям деятельности, региональным правовым актам, локальным актам ДОУ.</w:t>
      </w:r>
      <w:proofErr w:type="gramEnd"/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6.3. Отчет подписывается заведующим ДОУ и заверяется печатью.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 xml:space="preserve">6.4. По результатам </w:t>
      </w:r>
      <w:proofErr w:type="spellStart"/>
      <w:r w:rsidRPr="00C43234">
        <w:rPr>
          <w:color w:val="000000"/>
        </w:rPr>
        <w:t>самообследования</w:t>
      </w:r>
      <w:proofErr w:type="spellEnd"/>
      <w:r w:rsidRPr="00C43234">
        <w:rPr>
          <w:color w:val="000000"/>
        </w:rPr>
        <w:t xml:space="preserve"> заведующим ДОУ издается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приказ, содержащий: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- оценку деятельности образовательной организации;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- решение о поощрении или дисциплинарном взыскании (при наличии оснований);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>- состав ответственных лиц по исполнению решений;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lastRenderedPageBreak/>
        <w:t>- сроки устранения выявленных недостатков.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 xml:space="preserve">6.5. Отчет по итогам </w:t>
      </w:r>
      <w:proofErr w:type="spellStart"/>
      <w:r w:rsidRPr="00C43234">
        <w:rPr>
          <w:color w:val="000000"/>
        </w:rPr>
        <w:t>самообследования</w:t>
      </w:r>
      <w:proofErr w:type="spellEnd"/>
      <w:r w:rsidRPr="00C43234">
        <w:rPr>
          <w:color w:val="000000"/>
        </w:rPr>
        <w:t xml:space="preserve"> ДОУ передается Учредителю с сопроводительным письмом не позднее 1 сентября текущего года и размещается на официальном сайте ДОУ в сети «Интернет» под рубрикой «Мониторинг и </w:t>
      </w:r>
      <w:proofErr w:type="spellStart"/>
      <w:r w:rsidRPr="00C43234">
        <w:rPr>
          <w:color w:val="000000"/>
        </w:rPr>
        <w:t>самообследование</w:t>
      </w:r>
      <w:proofErr w:type="spellEnd"/>
      <w:r w:rsidRPr="00C43234">
        <w:rPr>
          <w:color w:val="000000"/>
        </w:rPr>
        <w:t>».</w:t>
      </w:r>
    </w:p>
    <w:p w:rsidR="00780F94" w:rsidRPr="00C43234" w:rsidRDefault="00780F94" w:rsidP="00780F94">
      <w:pPr>
        <w:pStyle w:val="western"/>
        <w:shd w:val="clear" w:color="auto" w:fill="FFFFFF"/>
        <w:tabs>
          <w:tab w:val="left" w:pos="10205"/>
          <w:tab w:val="left" w:pos="10348"/>
        </w:tabs>
        <w:spacing w:before="0" w:beforeAutospacing="0" w:after="0" w:afterAutospacing="0"/>
        <w:ind w:left="709" w:right="227"/>
        <w:jc w:val="both"/>
        <w:rPr>
          <w:color w:val="000000"/>
        </w:rPr>
      </w:pPr>
      <w:r w:rsidRPr="00C43234">
        <w:rPr>
          <w:color w:val="000000"/>
        </w:rPr>
        <w:t xml:space="preserve">6.6.Результаты </w:t>
      </w:r>
      <w:proofErr w:type="spellStart"/>
      <w:r w:rsidRPr="00C43234">
        <w:rPr>
          <w:color w:val="000000"/>
        </w:rPr>
        <w:t>самообследования</w:t>
      </w:r>
      <w:proofErr w:type="spellEnd"/>
      <w:r w:rsidRPr="00C43234">
        <w:rPr>
          <w:color w:val="000000"/>
        </w:rPr>
        <w:t xml:space="preserve"> заслушиваются на Общем собрании ДОУ.</w:t>
      </w:r>
    </w:p>
    <w:p w:rsidR="00780F94" w:rsidRDefault="00780F94"/>
    <w:sectPr w:rsidR="00780F94" w:rsidSect="0076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94"/>
    <w:rsid w:val="002827D6"/>
    <w:rsid w:val="0037331E"/>
    <w:rsid w:val="0076112D"/>
    <w:rsid w:val="00780F94"/>
    <w:rsid w:val="00C4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F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8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8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F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8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8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2016-11-14T04:58:00Z</dcterms:created>
  <dcterms:modified xsi:type="dcterms:W3CDTF">2016-11-14T04:58:00Z</dcterms:modified>
</cp:coreProperties>
</file>